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0F71F" w14:textId="0DF86B58" w:rsidR="003C0048" w:rsidRPr="00573CD8" w:rsidRDefault="003C0048" w:rsidP="003C0048">
      <w:pPr>
        <w:ind w:left="5664" w:firstLine="708"/>
        <w:jc w:val="right"/>
        <w:rPr>
          <w:rFonts w:ascii="Arial" w:hAnsi="Arial" w:cs="Arial"/>
          <w:bCs/>
          <w:i/>
          <w:sz w:val="24"/>
          <w:szCs w:val="24"/>
          <w:u w:val="single"/>
        </w:rPr>
      </w:pPr>
      <w:r w:rsidRPr="00573CD8">
        <w:rPr>
          <w:rFonts w:ascii="Arial" w:hAnsi="Arial" w:cs="Arial"/>
          <w:bCs/>
          <w:i/>
          <w:sz w:val="24"/>
          <w:szCs w:val="24"/>
          <w:u w:val="single"/>
        </w:rPr>
        <w:t xml:space="preserve">Lagnasco lì  </w:t>
      </w:r>
      <w:r w:rsidR="00344496">
        <w:rPr>
          <w:rFonts w:ascii="Arial" w:hAnsi="Arial" w:cs="Arial"/>
          <w:bCs/>
          <w:i/>
          <w:sz w:val="24"/>
          <w:szCs w:val="24"/>
          <w:u w:val="single"/>
        </w:rPr>
        <w:t>27</w:t>
      </w:r>
      <w:r w:rsidR="006B75F8">
        <w:rPr>
          <w:rFonts w:ascii="Arial" w:hAnsi="Arial" w:cs="Arial"/>
          <w:bCs/>
          <w:i/>
          <w:sz w:val="24"/>
          <w:szCs w:val="24"/>
          <w:u w:val="single"/>
        </w:rPr>
        <w:t>/04/2020</w:t>
      </w:r>
    </w:p>
    <w:p w14:paraId="1FA4A8B5" w14:textId="77777777" w:rsidR="002B01E3" w:rsidRPr="008956B7" w:rsidRDefault="002B01E3" w:rsidP="003C0048">
      <w:pPr>
        <w:autoSpaceDE w:val="0"/>
        <w:autoSpaceDN w:val="0"/>
        <w:adjustRightInd w:val="0"/>
        <w:rPr>
          <w:b/>
          <w:caps/>
          <w:sz w:val="36"/>
          <w:szCs w:val="36"/>
        </w:rPr>
      </w:pPr>
    </w:p>
    <w:p w14:paraId="137AF8A8" w14:textId="73C69503" w:rsidR="00BD0A82" w:rsidRPr="00573CD8" w:rsidRDefault="003C0048" w:rsidP="00E162F9">
      <w:pPr>
        <w:pStyle w:val="NormaleWeb"/>
        <w:shd w:val="clear" w:color="auto" w:fill="FFFFFF"/>
        <w:spacing w:line="276" w:lineRule="auto"/>
        <w:jc w:val="both"/>
        <w:textAlignment w:val="baseline"/>
        <w:rPr>
          <w:rFonts w:ascii="Arial" w:hAnsi="Arial" w:cs="Arial"/>
          <w:b/>
        </w:rPr>
      </w:pPr>
      <w:r w:rsidRPr="00573CD8">
        <w:rPr>
          <w:rFonts w:ascii="Arial" w:hAnsi="Arial" w:cs="Arial"/>
          <w:b/>
        </w:rPr>
        <w:t xml:space="preserve">Oggetto: </w:t>
      </w:r>
      <w:r w:rsidR="00344496">
        <w:rPr>
          <w:rFonts w:ascii="Arial" w:hAnsi="Arial" w:cs="Arial"/>
          <w:b/>
        </w:rPr>
        <w:t>PROTOCOLLO del 24/04/2020 – PULIZIA e SANIFICAZIONE in AZIENDA</w:t>
      </w:r>
    </w:p>
    <w:p w14:paraId="6FA1FA87" w14:textId="77777777" w:rsidR="00AE58EA" w:rsidRPr="009B19F9" w:rsidRDefault="00AE58EA" w:rsidP="008956B7">
      <w:pPr>
        <w:spacing w:line="276" w:lineRule="auto"/>
        <w:jc w:val="both"/>
        <w:rPr>
          <w:rFonts w:ascii="Arial" w:hAnsi="Arial" w:cs="Arial"/>
          <w:sz w:val="22"/>
          <w:szCs w:val="22"/>
          <w:lang w:val="it-IT"/>
        </w:rPr>
      </w:pPr>
    </w:p>
    <w:p w14:paraId="0370D1BA" w14:textId="019643F9" w:rsidR="00344496" w:rsidRPr="00344496" w:rsidRDefault="00344496" w:rsidP="00344496">
      <w:pPr>
        <w:spacing w:line="360" w:lineRule="auto"/>
        <w:jc w:val="both"/>
        <w:rPr>
          <w:rFonts w:ascii="Arial" w:hAnsi="Arial" w:cs="Arial"/>
          <w:color w:val="222222"/>
          <w:sz w:val="22"/>
          <w:szCs w:val="22"/>
          <w:shd w:val="clear" w:color="auto" w:fill="FFFFFF"/>
          <w:lang w:val="it-IT"/>
        </w:rPr>
      </w:pPr>
      <w:r w:rsidRPr="00344496">
        <w:rPr>
          <w:rFonts w:ascii="Arial" w:hAnsi="Arial" w:cs="Arial"/>
          <w:sz w:val="22"/>
          <w:szCs w:val="22"/>
          <w:lang w:val="it-IT"/>
        </w:rPr>
        <w:t xml:space="preserve">In data 24 aprile 2020 è stato pubblicato un </w:t>
      </w:r>
      <w:r w:rsidRPr="00344496">
        <w:rPr>
          <w:rFonts w:ascii="Arial" w:hAnsi="Arial" w:cs="Arial"/>
          <w:b/>
          <w:bCs/>
          <w:color w:val="222222"/>
          <w:sz w:val="22"/>
          <w:szCs w:val="22"/>
          <w:shd w:val="clear" w:color="auto" w:fill="FFFFFF"/>
          <w:lang w:val="it-IT"/>
        </w:rPr>
        <w:t>aggiornamento</w:t>
      </w:r>
      <w:r w:rsidRPr="00344496">
        <w:rPr>
          <w:rFonts w:ascii="Arial" w:hAnsi="Arial" w:cs="Arial"/>
          <w:color w:val="222222"/>
          <w:sz w:val="22"/>
          <w:szCs w:val="22"/>
          <w:shd w:val="clear" w:color="auto" w:fill="FFFFFF"/>
          <w:lang w:val="it-IT"/>
        </w:rPr>
        <w:t> del “</w:t>
      </w:r>
      <w:r w:rsidRPr="00344496">
        <w:rPr>
          <w:rFonts w:ascii="Arial" w:hAnsi="Arial" w:cs="Arial"/>
          <w:b/>
          <w:bCs/>
          <w:color w:val="222222"/>
          <w:sz w:val="22"/>
          <w:szCs w:val="22"/>
          <w:shd w:val="clear" w:color="auto" w:fill="FFFFFF"/>
          <w:lang w:val="it-IT"/>
        </w:rPr>
        <w:t>Protocollo condiviso di regolamentazione delle misure per il contrasto e il contenimento della diffusione del virus Covid-19 negli ambienti di lavoro</w:t>
      </w:r>
      <w:r w:rsidRPr="00344496">
        <w:rPr>
          <w:rFonts w:ascii="Arial" w:hAnsi="Arial" w:cs="Arial"/>
          <w:color w:val="222222"/>
          <w:sz w:val="22"/>
          <w:szCs w:val="22"/>
          <w:shd w:val="clear" w:color="auto" w:fill="FFFFFF"/>
          <w:lang w:val="it-IT"/>
        </w:rPr>
        <w:t>”.</w:t>
      </w:r>
    </w:p>
    <w:p w14:paraId="1A2A7290" w14:textId="77777777" w:rsidR="00344496" w:rsidRPr="00344496" w:rsidRDefault="00344496" w:rsidP="00344496">
      <w:pPr>
        <w:spacing w:line="360" w:lineRule="auto"/>
        <w:jc w:val="both"/>
        <w:rPr>
          <w:rFonts w:ascii="Arial" w:hAnsi="Arial" w:cs="Arial"/>
          <w:color w:val="222222"/>
          <w:sz w:val="22"/>
          <w:szCs w:val="22"/>
          <w:shd w:val="clear" w:color="auto" w:fill="FFFFFF"/>
          <w:lang w:val="it-IT"/>
        </w:rPr>
      </w:pPr>
      <w:r w:rsidRPr="00344496">
        <w:rPr>
          <w:rFonts w:ascii="Arial" w:hAnsi="Arial" w:cs="Arial"/>
          <w:color w:val="222222"/>
          <w:sz w:val="22"/>
          <w:szCs w:val="22"/>
          <w:shd w:val="clear" w:color="auto" w:fill="FFFFFF"/>
          <w:lang w:val="it-IT"/>
        </w:rPr>
        <w:t xml:space="preserve">La nuova versione tiene conto dei più recenti provvedimenti del Governo e del Ministero della Salute, pur </w:t>
      </w:r>
      <w:r w:rsidRPr="00344496">
        <w:rPr>
          <w:rFonts w:ascii="Arial" w:hAnsi="Arial" w:cs="Arial"/>
          <w:b/>
          <w:bCs/>
          <w:sz w:val="22"/>
          <w:szCs w:val="22"/>
          <w:shd w:val="clear" w:color="auto" w:fill="FFFFFF"/>
          <w:lang w:val="it-IT"/>
        </w:rPr>
        <w:t>confermando tutti i punti del precedente “ </w:t>
      </w:r>
      <w:bookmarkStart w:id="0" w:name="_Hlk36465976"/>
      <w:bookmarkEnd w:id="0"/>
      <w:r w:rsidRPr="00344496">
        <w:rPr>
          <w:rFonts w:ascii="Arial" w:hAnsi="Arial" w:cs="Arial"/>
          <w:b/>
          <w:bCs/>
          <w:sz w:val="22"/>
          <w:szCs w:val="22"/>
          <w:lang w:val="it-IT"/>
        </w:rPr>
        <w:fldChar w:fldCharType="begin"/>
      </w:r>
      <w:r w:rsidRPr="00344496">
        <w:rPr>
          <w:rFonts w:ascii="Arial" w:hAnsi="Arial" w:cs="Arial"/>
          <w:b/>
          <w:bCs/>
          <w:sz w:val="22"/>
          <w:szCs w:val="22"/>
          <w:lang w:val="it-IT"/>
        </w:rPr>
        <w:instrText xml:space="preserve"> HYPERLINK "https://www.puntosicuro.it/sicurezza-sul-lavoro-C-1/rubriche-C-98/interviste-inchieste-C-117/emergenza-coronavirus-le-novita-rilevanti-in-materia-di-salute-sicurezza-AR-19918/" \o "Emergenza Coronavirus: le novità rilevanti in materia di salute e sicurezza" </w:instrText>
      </w:r>
      <w:r w:rsidRPr="00344496">
        <w:rPr>
          <w:rFonts w:ascii="Arial" w:hAnsi="Arial" w:cs="Arial"/>
          <w:b/>
          <w:bCs/>
          <w:sz w:val="22"/>
          <w:szCs w:val="22"/>
          <w:lang w:val="it-IT"/>
        </w:rPr>
        <w:fldChar w:fldCharType="separate"/>
      </w:r>
      <w:r w:rsidRPr="00344496">
        <w:rPr>
          <w:rStyle w:val="Collegamentoipertestuale"/>
          <w:rFonts w:ascii="Arial" w:hAnsi="Arial" w:cs="Arial"/>
          <w:b/>
          <w:bCs/>
          <w:color w:val="auto"/>
          <w:sz w:val="22"/>
          <w:szCs w:val="22"/>
          <w:shd w:val="clear" w:color="auto" w:fill="FFFFFF"/>
          <w:lang w:val="it-IT"/>
        </w:rPr>
        <w:t>Protocollo condiviso</w:t>
      </w:r>
      <w:r w:rsidRPr="00344496">
        <w:rPr>
          <w:rFonts w:ascii="Arial" w:hAnsi="Arial" w:cs="Arial"/>
          <w:b/>
          <w:bCs/>
          <w:sz w:val="22"/>
          <w:szCs w:val="22"/>
          <w:lang w:val="it-IT"/>
        </w:rPr>
        <w:fldChar w:fldCharType="end"/>
      </w:r>
      <w:r w:rsidRPr="00344496">
        <w:rPr>
          <w:rFonts w:ascii="Arial" w:hAnsi="Arial" w:cs="Arial"/>
          <w:b/>
          <w:bCs/>
          <w:sz w:val="22"/>
          <w:szCs w:val="22"/>
          <w:shd w:val="clear" w:color="auto" w:fill="FFFFFF"/>
          <w:lang w:val="it-IT"/>
        </w:rPr>
        <w:t>” del 14 marzo</w:t>
      </w:r>
      <w:r w:rsidRPr="00344496">
        <w:rPr>
          <w:rFonts w:ascii="Arial" w:hAnsi="Arial" w:cs="Arial"/>
          <w:color w:val="222222"/>
          <w:sz w:val="22"/>
          <w:szCs w:val="22"/>
          <w:shd w:val="clear" w:color="auto" w:fill="FFFFFF"/>
          <w:lang w:val="it-IT"/>
        </w:rPr>
        <w:t>.</w:t>
      </w:r>
    </w:p>
    <w:p w14:paraId="03FB1BED" w14:textId="514ECF3D" w:rsidR="00344496" w:rsidRDefault="00344496" w:rsidP="00344496">
      <w:pPr>
        <w:spacing w:line="360" w:lineRule="auto"/>
        <w:jc w:val="both"/>
        <w:rPr>
          <w:rFonts w:ascii="Arial" w:hAnsi="Arial" w:cs="Arial"/>
          <w:color w:val="222222"/>
          <w:sz w:val="22"/>
          <w:szCs w:val="22"/>
          <w:shd w:val="clear" w:color="auto" w:fill="FFFFFF"/>
          <w:lang w:val="it-IT"/>
        </w:rPr>
      </w:pPr>
      <w:r w:rsidRPr="00344496">
        <w:rPr>
          <w:rFonts w:ascii="Arial" w:hAnsi="Arial" w:cs="Arial"/>
          <w:color w:val="222222"/>
          <w:sz w:val="22"/>
          <w:szCs w:val="22"/>
          <w:shd w:val="clear" w:color="auto" w:fill="FFFFFF"/>
          <w:lang w:val="it-IT"/>
        </w:rPr>
        <w:t>Si ribadisce che, come già riportato nella precedente versione, la prosecuzione delle attività produttive può avvenire solo in presenza di condizioni che assicurino alle persone che lavorano adeguati livelli di protezione, ma si va da aggiungere che “la mancata attuazione del Protocollo che non assicuri adeguati livelli di protezione </w:t>
      </w:r>
      <w:r w:rsidRPr="00344496">
        <w:rPr>
          <w:rFonts w:ascii="Arial" w:hAnsi="Arial" w:cs="Arial"/>
          <w:b/>
          <w:bCs/>
          <w:color w:val="222222"/>
          <w:sz w:val="22"/>
          <w:szCs w:val="22"/>
          <w:shd w:val="clear" w:color="auto" w:fill="FFFFFF"/>
          <w:lang w:val="it-IT"/>
        </w:rPr>
        <w:t>determinerà la sospensione dell’attività fino al ripristino delle condizioni di sicurezza</w:t>
      </w:r>
      <w:r w:rsidRPr="00344496">
        <w:rPr>
          <w:rFonts w:ascii="Arial" w:hAnsi="Arial" w:cs="Arial"/>
          <w:color w:val="222222"/>
          <w:sz w:val="22"/>
          <w:szCs w:val="22"/>
          <w:shd w:val="clear" w:color="auto" w:fill="FFFFFF"/>
          <w:lang w:val="it-IT"/>
        </w:rPr>
        <w:t>”.</w:t>
      </w:r>
    </w:p>
    <w:p w14:paraId="57713A4A" w14:textId="1EBE5BEB" w:rsidR="004B0121" w:rsidRDefault="004B0121" w:rsidP="00344496">
      <w:pPr>
        <w:spacing w:line="360" w:lineRule="auto"/>
        <w:jc w:val="both"/>
        <w:rPr>
          <w:rFonts w:ascii="Arial" w:hAnsi="Arial" w:cs="Arial"/>
          <w:color w:val="222222"/>
          <w:sz w:val="22"/>
          <w:szCs w:val="22"/>
          <w:shd w:val="clear" w:color="auto" w:fill="FFFFFF"/>
          <w:lang w:val="it-IT"/>
        </w:rPr>
      </w:pPr>
      <w:r>
        <w:rPr>
          <w:rFonts w:ascii="Arial" w:hAnsi="Arial" w:cs="Arial"/>
          <w:color w:val="222222"/>
          <w:sz w:val="22"/>
          <w:szCs w:val="22"/>
          <w:shd w:val="clear" w:color="auto" w:fill="FFFFFF"/>
          <w:lang w:val="it-IT"/>
        </w:rPr>
        <w:t xml:space="preserve">Il nuovo protocollo è stato inserito nel </w:t>
      </w:r>
      <w:r w:rsidRPr="004B0121">
        <w:rPr>
          <w:rFonts w:ascii="Arial" w:hAnsi="Arial" w:cs="Arial"/>
          <w:b/>
          <w:bCs/>
          <w:color w:val="222222"/>
          <w:sz w:val="22"/>
          <w:szCs w:val="22"/>
          <w:shd w:val="clear" w:color="auto" w:fill="FFFFFF"/>
          <w:lang w:val="it-IT"/>
        </w:rPr>
        <w:t>DPCM del 26/04/2020</w:t>
      </w:r>
      <w:r>
        <w:rPr>
          <w:rFonts w:ascii="Arial" w:hAnsi="Arial" w:cs="Arial"/>
          <w:color w:val="222222"/>
          <w:sz w:val="22"/>
          <w:szCs w:val="22"/>
          <w:shd w:val="clear" w:color="auto" w:fill="FFFFFF"/>
          <w:lang w:val="it-IT"/>
        </w:rPr>
        <w:t>.</w:t>
      </w:r>
    </w:p>
    <w:p w14:paraId="07D910C7" w14:textId="77777777" w:rsidR="00A942DB" w:rsidRPr="00344496" w:rsidRDefault="00A942DB" w:rsidP="00344496">
      <w:pPr>
        <w:spacing w:line="360" w:lineRule="auto"/>
        <w:jc w:val="both"/>
        <w:rPr>
          <w:rFonts w:ascii="Arial" w:hAnsi="Arial" w:cs="Arial"/>
          <w:color w:val="222222"/>
          <w:sz w:val="22"/>
          <w:szCs w:val="22"/>
          <w:shd w:val="clear" w:color="auto" w:fill="FFFFFF"/>
          <w:lang w:val="it-IT"/>
        </w:rPr>
      </w:pPr>
    </w:p>
    <w:p w14:paraId="5546B756" w14:textId="4A5B6FEA" w:rsidR="00344496" w:rsidRPr="00344496" w:rsidRDefault="00344496" w:rsidP="00344496">
      <w:pPr>
        <w:pStyle w:val="NormaleWeb"/>
        <w:shd w:val="clear" w:color="auto" w:fill="FFFFFF"/>
        <w:spacing w:before="0" w:beforeAutospacing="0" w:line="360" w:lineRule="auto"/>
        <w:jc w:val="both"/>
        <w:rPr>
          <w:rFonts w:ascii="Arial" w:hAnsi="Arial" w:cs="Arial"/>
          <w:color w:val="222222"/>
          <w:sz w:val="22"/>
          <w:szCs w:val="22"/>
        </w:rPr>
      </w:pPr>
      <w:r w:rsidRPr="00344496">
        <w:rPr>
          <w:rFonts w:ascii="Arial" w:hAnsi="Arial" w:cs="Arial"/>
          <w:color w:val="222222"/>
          <w:sz w:val="22"/>
          <w:szCs w:val="22"/>
        </w:rPr>
        <w:t xml:space="preserve">Una novità </w:t>
      </w:r>
      <w:r>
        <w:rPr>
          <w:rFonts w:ascii="Arial" w:hAnsi="Arial" w:cs="Arial"/>
          <w:color w:val="222222"/>
          <w:sz w:val="22"/>
          <w:szCs w:val="22"/>
        </w:rPr>
        <w:t xml:space="preserve">importante </w:t>
      </w:r>
      <w:r w:rsidRPr="00344496">
        <w:rPr>
          <w:rFonts w:ascii="Arial" w:hAnsi="Arial" w:cs="Arial"/>
          <w:color w:val="222222"/>
          <w:sz w:val="22"/>
          <w:szCs w:val="22"/>
        </w:rPr>
        <w:t>riguarda poi la </w:t>
      </w:r>
      <w:r w:rsidRPr="00344496">
        <w:rPr>
          <w:rFonts w:ascii="Arial" w:hAnsi="Arial" w:cs="Arial"/>
          <w:b/>
          <w:bCs/>
          <w:color w:val="222222"/>
          <w:sz w:val="22"/>
          <w:szCs w:val="22"/>
        </w:rPr>
        <w:t>sanificazione</w:t>
      </w:r>
      <w:r w:rsidRPr="00344496">
        <w:rPr>
          <w:rFonts w:ascii="Arial" w:hAnsi="Arial" w:cs="Arial"/>
          <w:color w:val="222222"/>
          <w:sz w:val="22"/>
          <w:szCs w:val="22"/>
        </w:rPr>
        <w:t>.</w:t>
      </w:r>
      <w:r>
        <w:rPr>
          <w:rFonts w:ascii="Arial" w:hAnsi="Arial" w:cs="Arial"/>
          <w:color w:val="222222"/>
          <w:sz w:val="22"/>
          <w:szCs w:val="22"/>
        </w:rPr>
        <w:t xml:space="preserve"> </w:t>
      </w:r>
      <w:r w:rsidRPr="00344496">
        <w:rPr>
          <w:rFonts w:ascii="Arial" w:hAnsi="Arial" w:cs="Arial"/>
          <w:color w:val="222222"/>
          <w:sz w:val="22"/>
          <w:szCs w:val="22"/>
        </w:rPr>
        <w:t>Si indica che “nelle aree geografiche a maggiore endemia o nelle aziende in cui si sono registrati casi sospetti di </w:t>
      </w:r>
      <w:hyperlink r:id="rId8" w:tooltip="Coronavirus: Pillole antipanico, non aver paura di…" w:history="1">
        <w:r w:rsidRPr="00344496">
          <w:rPr>
            <w:rStyle w:val="Collegamentoipertestuale"/>
            <w:rFonts w:ascii="Arial" w:hAnsi="Arial" w:cs="Arial"/>
            <w:b/>
            <w:bCs/>
            <w:color w:val="auto"/>
            <w:sz w:val="22"/>
            <w:szCs w:val="22"/>
          </w:rPr>
          <w:t>COVID-19</w:t>
        </w:r>
      </w:hyperlink>
      <w:r w:rsidRPr="00344496">
        <w:rPr>
          <w:rFonts w:ascii="Arial" w:hAnsi="Arial" w:cs="Arial"/>
          <w:color w:val="222222"/>
          <w:sz w:val="22"/>
          <w:szCs w:val="22"/>
        </w:rPr>
        <w:t>, in aggiunta alle normali attività di pulizia, è necessario prevedere, alla riapertura, una </w:t>
      </w:r>
      <w:r w:rsidRPr="00344496">
        <w:rPr>
          <w:rFonts w:ascii="Arial" w:hAnsi="Arial" w:cs="Arial"/>
          <w:b/>
          <w:bCs/>
          <w:color w:val="222222"/>
          <w:sz w:val="22"/>
          <w:szCs w:val="22"/>
        </w:rPr>
        <w:t>sanificazione straordinaria degli ambienti, delle postazioni di lavoro e delle aree comuni</w:t>
      </w:r>
      <w:r w:rsidRPr="00344496">
        <w:rPr>
          <w:rFonts w:ascii="Arial" w:hAnsi="Arial" w:cs="Arial"/>
          <w:color w:val="222222"/>
          <w:sz w:val="22"/>
          <w:szCs w:val="22"/>
        </w:rPr>
        <w:t>.</w:t>
      </w:r>
    </w:p>
    <w:p w14:paraId="78FE44F4" w14:textId="5B09E983" w:rsidR="00344496" w:rsidRDefault="00344496" w:rsidP="00344496">
      <w:pPr>
        <w:spacing w:line="360" w:lineRule="auto"/>
        <w:jc w:val="both"/>
        <w:rPr>
          <w:rFonts w:ascii="Arial" w:hAnsi="Arial" w:cs="Arial"/>
          <w:sz w:val="22"/>
          <w:szCs w:val="22"/>
          <w:lang w:val="it-IT"/>
        </w:rPr>
      </w:pPr>
      <w:r w:rsidRPr="00344496">
        <w:rPr>
          <w:rFonts w:ascii="Arial" w:hAnsi="Arial" w:cs="Arial"/>
          <w:sz w:val="22"/>
          <w:szCs w:val="22"/>
          <w:lang w:val="it-IT"/>
        </w:rPr>
        <w:t xml:space="preserve">Amambiente si propone alla propria clientela per contestualizzare le procedure previste dal </w:t>
      </w:r>
      <w:r w:rsidRPr="00344496">
        <w:rPr>
          <w:rFonts w:ascii="Arial" w:hAnsi="Arial" w:cs="Arial"/>
          <w:b/>
          <w:bCs/>
          <w:sz w:val="22"/>
          <w:szCs w:val="22"/>
          <w:lang w:val="it-IT"/>
        </w:rPr>
        <w:t>protocollo</w:t>
      </w:r>
      <w:r w:rsidRPr="00344496">
        <w:rPr>
          <w:rFonts w:ascii="Arial" w:hAnsi="Arial" w:cs="Arial"/>
          <w:sz w:val="22"/>
          <w:szCs w:val="22"/>
          <w:lang w:val="it-IT"/>
        </w:rPr>
        <w:t xml:space="preserve">, in modo da gestire nelle singole aziende i criteri lavorativi da mettere in atto per gestire l’emergenza </w:t>
      </w:r>
      <w:r w:rsidRPr="00344496">
        <w:rPr>
          <w:rFonts w:ascii="Arial" w:hAnsi="Arial" w:cs="Arial"/>
          <w:b/>
          <w:bCs/>
          <w:sz w:val="22"/>
          <w:szCs w:val="22"/>
          <w:lang w:val="it-IT"/>
        </w:rPr>
        <w:t>COVID-19</w:t>
      </w:r>
      <w:r w:rsidRPr="00344496">
        <w:rPr>
          <w:rFonts w:ascii="Arial" w:hAnsi="Arial" w:cs="Arial"/>
          <w:sz w:val="22"/>
          <w:szCs w:val="22"/>
          <w:lang w:val="it-IT"/>
        </w:rPr>
        <w:t xml:space="preserve">, in eventuale abbinamento all’effettuazione di un </w:t>
      </w:r>
      <w:r w:rsidRPr="00344496">
        <w:rPr>
          <w:rFonts w:ascii="Arial" w:hAnsi="Arial" w:cs="Arial"/>
          <w:b/>
          <w:bCs/>
          <w:sz w:val="22"/>
          <w:szCs w:val="22"/>
          <w:lang w:val="it-IT"/>
        </w:rPr>
        <w:t>servizio di sanificazione degli ambienti di lavoro</w:t>
      </w:r>
      <w:r w:rsidRPr="00344496">
        <w:rPr>
          <w:rFonts w:ascii="Arial" w:hAnsi="Arial" w:cs="Arial"/>
          <w:sz w:val="22"/>
          <w:szCs w:val="22"/>
          <w:lang w:val="it-IT"/>
        </w:rPr>
        <w:t>, che al termine del trattamento produrrà una certificazione di avvenuta sanificazione degli ambienti di lavoro.</w:t>
      </w:r>
    </w:p>
    <w:p w14:paraId="66255B62" w14:textId="77777777" w:rsidR="00344496" w:rsidRPr="00344496" w:rsidRDefault="00344496" w:rsidP="00344496">
      <w:pPr>
        <w:spacing w:line="360" w:lineRule="auto"/>
        <w:jc w:val="both"/>
        <w:rPr>
          <w:rFonts w:ascii="Arial" w:hAnsi="Arial" w:cs="Arial"/>
          <w:sz w:val="22"/>
          <w:szCs w:val="22"/>
          <w:lang w:val="it-IT"/>
        </w:rPr>
      </w:pPr>
    </w:p>
    <w:p w14:paraId="14E07B4B" w14:textId="77777777" w:rsidR="00344496" w:rsidRPr="00344496" w:rsidRDefault="00344496" w:rsidP="00344496">
      <w:pPr>
        <w:spacing w:line="360" w:lineRule="auto"/>
        <w:jc w:val="both"/>
        <w:rPr>
          <w:rFonts w:ascii="Arial" w:hAnsi="Arial" w:cs="Arial"/>
          <w:sz w:val="22"/>
          <w:szCs w:val="22"/>
          <w:lang w:val="it-IT"/>
        </w:rPr>
      </w:pPr>
      <w:r w:rsidRPr="00344496">
        <w:rPr>
          <w:rFonts w:ascii="Arial" w:hAnsi="Arial" w:cs="Arial"/>
          <w:sz w:val="22"/>
          <w:szCs w:val="22"/>
          <w:lang w:val="it-IT"/>
        </w:rPr>
        <w:t>Si ricorda che l</w:t>
      </w:r>
      <w:r w:rsidRPr="00344496">
        <w:rPr>
          <w:rFonts w:ascii="Arial" w:eastAsia="Arial" w:hAnsi="Arial" w:cs="Arial"/>
          <w:sz w:val="22"/>
          <w:szCs w:val="22"/>
          <w:lang w:val="it-IT"/>
        </w:rPr>
        <w:t>’</w:t>
      </w:r>
      <w:r w:rsidRPr="00344496">
        <w:rPr>
          <w:rFonts w:ascii="Arial" w:hAnsi="Arial" w:cs="Arial"/>
          <w:sz w:val="22"/>
          <w:szCs w:val="22"/>
          <w:lang w:val="it-IT"/>
        </w:rPr>
        <w:t>intervento di sanificazione è soggetto a bonus fiscale come stabilito dal D.L. n. 18 del 17/03/2020, Art. 64 che prevede un credito d</w:t>
      </w:r>
      <w:r w:rsidRPr="00344496">
        <w:rPr>
          <w:rFonts w:ascii="Arial" w:eastAsia="Arial" w:hAnsi="Arial" w:cs="Arial"/>
          <w:sz w:val="22"/>
          <w:szCs w:val="22"/>
          <w:lang w:val="it-IT"/>
        </w:rPr>
        <w:t>’</w:t>
      </w:r>
      <w:r w:rsidRPr="00344496">
        <w:rPr>
          <w:rFonts w:ascii="Arial" w:hAnsi="Arial" w:cs="Arial"/>
          <w:sz w:val="22"/>
          <w:szCs w:val="22"/>
          <w:lang w:val="it-IT"/>
        </w:rPr>
        <w:t>imposta del 50% delle spese sostenute.</w:t>
      </w:r>
    </w:p>
    <w:p w14:paraId="487ED6FC" w14:textId="1645F54E" w:rsidR="008956B7" w:rsidRPr="00344496" w:rsidRDefault="008956B7" w:rsidP="00344496">
      <w:pPr>
        <w:spacing w:line="360" w:lineRule="auto"/>
        <w:jc w:val="both"/>
        <w:rPr>
          <w:rFonts w:ascii="Arial" w:hAnsi="Arial" w:cs="Arial"/>
          <w:sz w:val="22"/>
          <w:szCs w:val="22"/>
          <w:lang w:val="it-IT"/>
        </w:rPr>
      </w:pPr>
    </w:p>
    <w:p w14:paraId="450A6A39" w14:textId="63AC10B5" w:rsidR="001451FC" w:rsidRPr="00344496" w:rsidRDefault="008335A2" w:rsidP="00344496">
      <w:pPr>
        <w:spacing w:line="360" w:lineRule="auto"/>
        <w:ind w:right="118"/>
        <w:jc w:val="both"/>
        <w:rPr>
          <w:rFonts w:ascii="Arial" w:hAnsi="Arial" w:cs="Arial"/>
          <w:color w:val="000000"/>
          <w:sz w:val="22"/>
          <w:szCs w:val="22"/>
          <w:lang w:val="it-IT"/>
        </w:rPr>
      </w:pPr>
      <w:r w:rsidRPr="00344496">
        <w:rPr>
          <w:rFonts w:ascii="Arial" w:hAnsi="Arial" w:cs="Arial"/>
          <w:color w:val="000000"/>
          <w:sz w:val="22"/>
          <w:szCs w:val="22"/>
          <w:lang w:val="it-IT"/>
        </w:rPr>
        <w:t>Per ulteriori informazioni al riguardo</w:t>
      </w:r>
      <w:r w:rsidR="00DE7E7D" w:rsidRPr="00344496">
        <w:rPr>
          <w:rFonts w:ascii="Arial" w:hAnsi="Arial" w:cs="Arial"/>
          <w:color w:val="000000"/>
          <w:sz w:val="22"/>
          <w:szCs w:val="22"/>
          <w:lang w:val="it-IT"/>
        </w:rPr>
        <w:t xml:space="preserve"> e per richiederci un </w:t>
      </w:r>
      <w:r w:rsidR="00DE7E7D" w:rsidRPr="00344496">
        <w:rPr>
          <w:rFonts w:ascii="Arial" w:hAnsi="Arial" w:cs="Arial"/>
          <w:b/>
          <w:bCs/>
          <w:color w:val="000000"/>
          <w:sz w:val="22"/>
          <w:szCs w:val="22"/>
          <w:u w:val="single"/>
          <w:lang w:val="it-IT"/>
        </w:rPr>
        <w:t>PREVENTIVO</w:t>
      </w:r>
      <w:r w:rsidR="00344496">
        <w:rPr>
          <w:rFonts w:ascii="Arial" w:hAnsi="Arial" w:cs="Arial"/>
          <w:b/>
          <w:bCs/>
          <w:color w:val="000000"/>
          <w:sz w:val="22"/>
          <w:szCs w:val="22"/>
          <w:u w:val="single"/>
          <w:lang w:val="it-IT"/>
        </w:rPr>
        <w:t xml:space="preserve"> (redazione del protocollo – sanificazione)</w:t>
      </w:r>
      <w:r w:rsidRPr="00344496">
        <w:rPr>
          <w:rFonts w:ascii="Arial" w:hAnsi="Arial" w:cs="Arial"/>
          <w:color w:val="000000"/>
          <w:sz w:val="22"/>
          <w:szCs w:val="22"/>
          <w:lang w:val="it-IT"/>
        </w:rPr>
        <w:t xml:space="preserve">, rivolgersi all'ufficio tecnico di Amambiente </w:t>
      </w:r>
      <w:hyperlink r:id="rId9" w:history="1">
        <w:r w:rsidRPr="00344496">
          <w:rPr>
            <w:rStyle w:val="Collegamentoipertestuale"/>
            <w:rFonts w:ascii="Arial" w:hAnsi="Arial" w:cs="Arial"/>
            <w:b/>
            <w:bCs/>
            <w:color w:val="auto"/>
            <w:sz w:val="22"/>
            <w:szCs w:val="22"/>
            <w:lang w:val="it-IT"/>
          </w:rPr>
          <w:t>ufficiotecnico@amambiente.com</w:t>
        </w:r>
      </w:hyperlink>
    </w:p>
    <w:p w14:paraId="07075F81" w14:textId="444BBADE" w:rsidR="008335A2" w:rsidRPr="00344496" w:rsidRDefault="008335A2" w:rsidP="00344496">
      <w:pPr>
        <w:spacing w:line="360" w:lineRule="auto"/>
        <w:ind w:right="118"/>
        <w:jc w:val="both"/>
        <w:rPr>
          <w:rFonts w:ascii="Arial" w:hAnsi="Arial" w:cs="Arial"/>
          <w:color w:val="000000"/>
          <w:sz w:val="22"/>
          <w:szCs w:val="22"/>
          <w:lang w:val="it-IT"/>
        </w:rPr>
      </w:pPr>
      <w:r w:rsidRPr="00344496">
        <w:rPr>
          <w:rFonts w:ascii="Arial" w:hAnsi="Arial" w:cs="Arial"/>
          <w:color w:val="000000"/>
          <w:sz w:val="22"/>
          <w:szCs w:val="22"/>
          <w:lang w:val="it-IT"/>
        </w:rPr>
        <w:t xml:space="preserve">Sarete contattati da un nostro tecnico nel più breve tempo </w:t>
      </w:r>
      <w:r w:rsidR="009B19F9" w:rsidRPr="00344496">
        <w:rPr>
          <w:rFonts w:ascii="Arial" w:hAnsi="Arial" w:cs="Arial"/>
          <w:color w:val="000000"/>
          <w:sz w:val="22"/>
          <w:szCs w:val="22"/>
          <w:lang w:val="it-IT"/>
        </w:rPr>
        <w:t>possibile</w:t>
      </w:r>
      <w:r w:rsidRPr="00344496">
        <w:rPr>
          <w:rFonts w:ascii="Arial" w:hAnsi="Arial" w:cs="Arial"/>
          <w:color w:val="000000"/>
          <w:sz w:val="22"/>
          <w:szCs w:val="22"/>
          <w:lang w:val="it-IT"/>
        </w:rPr>
        <w:t>.</w:t>
      </w:r>
    </w:p>
    <w:p w14:paraId="79E4800D" w14:textId="0AE8D876" w:rsidR="008335A2" w:rsidRPr="00344496" w:rsidRDefault="008335A2" w:rsidP="00344496">
      <w:pPr>
        <w:spacing w:line="360" w:lineRule="auto"/>
        <w:ind w:right="118"/>
        <w:jc w:val="both"/>
        <w:rPr>
          <w:rFonts w:ascii="Arial" w:hAnsi="Arial" w:cs="Arial"/>
          <w:color w:val="000000"/>
          <w:sz w:val="22"/>
          <w:szCs w:val="22"/>
          <w:lang w:val="it-IT"/>
        </w:rPr>
      </w:pPr>
    </w:p>
    <w:p w14:paraId="21C4DCE5" w14:textId="77777777" w:rsidR="002B01E3" w:rsidRPr="009B19F9" w:rsidRDefault="002B01E3" w:rsidP="00FF6C30">
      <w:pPr>
        <w:spacing w:line="360" w:lineRule="auto"/>
        <w:ind w:right="118"/>
        <w:jc w:val="both"/>
        <w:rPr>
          <w:rFonts w:ascii="Arial" w:hAnsi="Arial" w:cs="Arial"/>
          <w:color w:val="000000"/>
          <w:lang w:val="it-IT"/>
        </w:rPr>
      </w:pPr>
    </w:p>
    <w:p w14:paraId="38966F3E" w14:textId="1E383A1D" w:rsidR="008335A2" w:rsidRPr="00344496" w:rsidRDefault="008335A2" w:rsidP="00344496">
      <w:pPr>
        <w:tabs>
          <w:tab w:val="left" w:pos="2490"/>
        </w:tabs>
        <w:spacing w:line="360" w:lineRule="auto"/>
        <w:ind w:right="118"/>
        <w:jc w:val="both"/>
        <w:rPr>
          <w:rFonts w:ascii="Arial" w:hAnsi="Arial" w:cs="Arial"/>
          <w:color w:val="000000"/>
          <w:sz w:val="22"/>
          <w:szCs w:val="22"/>
          <w:lang w:val="it-IT"/>
        </w:rPr>
      </w:pPr>
      <w:r w:rsidRPr="009B19F9">
        <w:rPr>
          <w:rFonts w:ascii="Arial" w:hAnsi="Arial" w:cs="Arial"/>
          <w:color w:val="000000"/>
          <w:sz w:val="22"/>
          <w:szCs w:val="22"/>
          <w:lang w:val="it-IT"/>
        </w:rPr>
        <w:t>Cordiali Saluti</w:t>
      </w:r>
      <w:r w:rsidRPr="009B19F9">
        <w:rPr>
          <w:rFonts w:ascii="Arial" w:hAnsi="Arial" w:cs="Arial"/>
          <w:color w:val="000000"/>
          <w:sz w:val="22"/>
          <w:szCs w:val="22"/>
          <w:lang w:val="it-IT"/>
        </w:rPr>
        <w:tab/>
      </w:r>
    </w:p>
    <w:p w14:paraId="06D68745" w14:textId="547C652C" w:rsidR="008335A2" w:rsidRPr="00E162F9" w:rsidRDefault="008335A2" w:rsidP="00FF6C30">
      <w:pPr>
        <w:spacing w:line="360" w:lineRule="auto"/>
        <w:ind w:right="118"/>
        <w:jc w:val="both"/>
        <w:rPr>
          <w:rFonts w:ascii="Arial" w:hAnsi="Arial" w:cs="Arial"/>
          <w:color w:val="000000"/>
          <w:sz w:val="22"/>
          <w:szCs w:val="22"/>
          <w:shd w:val="clear" w:color="auto" w:fill="FFFFFF"/>
          <w:lang w:val="it-IT"/>
        </w:rPr>
      </w:pPr>
    </w:p>
    <w:p w14:paraId="3B99DD08" w14:textId="77777777" w:rsidR="00FF6C30" w:rsidRPr="001451FC" w:rsidRDefault="00FF6C30" w:rsidP="00FF6C30">
      <w:pPr>
        <w:spacing w:line="276" w:lineRule="auto"/>
        <w:ind w:right="118"/>
        <w:jc w:val="both"/>
        <w:rPr>
          <w:rFonts w:ascii="Arial" w:hAnsi="Arial" w:cs="Arial"/>
          <w:color w:val="000000"/>
          <w:sz w:val="22"/>
          <w:szCs w:val="22"/>
          <w:shd w:val="clear" w:color="auto" w:fill="FFFFFF"/>
          <w:lang w:val="it-IT"/>
        </w:rPr>
      </w:pPr>
    </w:p>
    <w:p w14:paraId="7F761F2D" w14:textId="30D57C55" w:rsidR="00E162F9" w:rsidRDefault="00E162F9" w:rsidP="00FF6C30">
      <w:pPr>
        <w:spacing w:line="276" w:lineRule="auto"/>
        <w:jc w:val="right"/>
        <w:rPr>
          <w:rFonts w:ascii="Arial" w:hAnsi="Arial" w:cs="Arial"/>
          <w:color w:val="000000"/>
          <w:sz w:val="22"/>
          <w:szCs w:val="22"/>
          <w:shd w:val="clear" w:color="auto" w:fill="FFFFFF"/>
          <w:lang w:val="it-IT"/>
        </w:rPr>
      </w:pPr>
      <w:r>
        <w:rPr>
          <w:rFonts w:ascii="Arial" w:hAnsi="Arial" w:cs="Arial"/>
          <w:color w:val="000000"/>
          <w:sz w:val="22"/>
          <w:szCs w:val="22"/>
          <w:shd w:val="clear" w:color="auto" w:fill="FFFFFF"/>
          <w:lang w:val="it-IT"/>
        </w:rPr>
        <w:t>Amambiente Srl</w:t>
      </w:r>
    </w:p>
    <w:sectPr w:rsidR="00E162F9" w:rsidSect="003C0048">
      <w:headerReference w:type="default" r:id="rId10"/>
      <w:pgSz w:w="11906" w:h="16838" w:code="9"/>
      <w:pgMar w:top="1985" w:right="720" w:bottom="720" w:left="720" w:header="737"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096A8" w14:textId="77777777" w:rsidR="0071135B" w:rsidRDefault="0071135B">
      <w:r>
        <w:separator/>
      </w:r>
    </w:p>
  </w:endnote>
  <w:endnote w:type="continuationSeparator" w:id="0">
    <w:p w14:paraId="6DD9B24A" w14:textId="77777777" w:rsidR="0071135B" w:rsidRDefault="0071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ksid">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2037E" w14:textId="77777777" w:rsidR="0071135B" w:rsidRDefault="0071135B">
      <w:r>
        <w:separator/>
      </w:r>
    </w:p>
  </w:footnote>
  <w:footnote w:type="continuationSeparator" w:id="0">
    <w:p w14:paraId="30EE81A8" w14:textId="77777777" w:rsidR="0071135B" w:rsidRDefault="0071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8AB9B" w14:textId="77777777" w:rsidR="0071135B" w:rsidRDefault="003C0048">
    <w:pPr>
      <w:pStyle w:val="Intestazione"/>
      <w:rPr>
        <w:lang w:val="it-IT"/>
      </w:rPr>
    </w:pPr>
    <w:r>
      <w:rPr>
        <w:noProof/>
      </w:rPr>
      <w:drawing>
        <wp:anchor distT="0" distB="0" distL="114300" distR="114300" simplePos="0" relativeHeight="251659264" behindDoc="0" locked="0" layoutInCell="1" allowOverlap="1" wp14:anchorId="16FC9653" wp14:editId="731FA1A0">
          <wp:simplePos x="0" y="0"/>
          <wp:positionH relativeFrom="column">
            <wp:posOffset>0</wp:posOffset>
          </wp:positionH>
          <wp:positionV relativeFrom="paragraph">
            <wp:posOffset>0</wp:posOffset>
          </wp:positionV>
          <wp:extent cx="6647180" cy="596265"/>
          <wp:effectExtent l="0" t="0" r="1270" b="0"/>
          <wp:wrapNone/>
          <wp:docPr id="1" name="Immagine 1" descr="Ci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t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180" cy="596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07BD6"/>
    <w:multiLevelType w:val="hybridMultilevel"/>
    <w:tmpl w:val="212E4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B7466F"/>
    <w:multiLevelType w:val="multilevel"/>
    <w:tmpl w:val="BEBE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11E93"/>
    <w:multiLevelType w:val="multilevel"/>
    <w:tmpl w:val="63A2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A67F9"/>
    <w:multiLevelType w:val="hybridMultilevel"/>
    <w:tmpl w:val="221ACA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0F5DBC"/>
    <w:multiLevelType w:val="hybridMultilevel"/>
    <w:tmpl w:val="8C04F5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7889">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99"/>
    <w:rsid w:val="00015E2E"/>
    <w:rsid w:val="00022020"/>
    <w:rsid w:val="000227E3"/>
    <w:rsid w:val="00097F70"/>
    <w:rsid w:val="001451FC"/>
    <w:rsid w:val="0018677C"/>
    <w:rsid w:val="001F6B2B"/>
    <w:rsid w:val="002074CE"/>
    <w:rsid w:val="00225812"/>
    <w:rsid w:val="00227472"/>
    <w:rsid w:val="002850C0"/>
    <w:rsid w:val="002B01E3"/>
    <w:rsid w:val="0030249F"/>
    <w:rsid w:val="00344496"/>
    <w:rsid w:val="003C0048"/>
    <w:rsid w:val="003E1999"/>
    <w:rsid w:val="004B0121"/>
    <w:rsid w:val="004B0745"/>
    <w:rsid w:val="00573CD8"/>
    <w:rsid w:val="005D66C9"/>
    <w:rsid w:val="006458A7"/>
    <w:rsid w:val="006B75F8"/>
    <w:rsid w:val="0071135B"/>
    <w:rsid w:val="00714DC5"/>
    <w:rsid w:val="00726748"/>
    <w:rsid w:val="007D1365"/>
    <w:rsid w:val="008335A2"/>
    <w:rsid w:val="00846E6F"/>
    <w:rsid w:val="008956B7"/>
    <w:rsid w:val="008A4AB9"/>
    <w:rsid w:val="00934834"/>
    <w:rsid w:val="009909F7"/>
    <w:rsid w:val="009B19F9"/>
    <w:rsid w:val="009B59F2"/>
    <w:rsid w:val="009C57E7"/>
    <w:rsid w:val="00A042EF"/>
    <w:rsid w:val="00A828A8"/>
    <w:rsid w:val="00A942DB"/>
    <w:rsid w:val="00AD552F"/>
    <w:rsid w:val="00AE209F"/>
    <w:rsid w:val="00AE58EA"/>
    <w:rsid w:val="00B07711"/>
    <w:rsid w:val="00BD0A82"/>
    <w:rsid w:val="00C31C7F"/>
    <w:rsid w:val="00C94F7E"/>
    <w:rsid w:val="00CC1E65"/>
    <w:rsid w:val="00D27919"/>
    <w:rsid w:val="00D3706C"/>
    <w:rsid w:val="00D419E1"/>
    <w:rsid w:val="00DC38FD"/>
    <w:rsid w:val="00DE7E7D"/>
    <w:rsid w:val="00E162F9"/>
    <w:rsid w:val="00E56CBF"/>
    <w:rsid w:val="00F26C54"/>
    <w:rsid w:val="00FE7CCC"/>
    <w:rsid w:val="00FF6C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7889">
      <o:colormenu v:ext="edit" fillcolor="none" stroke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17"/>
        <o:entry new="19" old="17"/>
        <o:entry new="20" old="17"/>
        <o:entry new="21" old="17"/>
        <o:entry new="22" old="0"/>
        <o:entry new="23" old="22"/>
        <o:entry new="24" old="22"/>
        <o:entry new="25" old="22"/>
        <o:entry new="26" old="22"/>
        <o:entry new="27" old="22"/>
        <o:entry new="28" old="22"/>
        <o:entry new="29" old="22"/>
        <o:entry new="30" old="22"/>
        <o:entry new="31" old="22"/>
        <o:entry new="32" old="22"/>
      </o:regrouptable>
    </o:shapelayout>
  </w:shapeDefaults>
  <w:decimalSymbol w:val=","/>
  <w:listSeparator w:val=";"/>
  <w14:docId w14:val="501D516F"/>
  <w15:docId w15:val="{BC63F427-78AB-4BD1-B6A7-A18DB2B0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1E65"/>
    <w:rPr>
      <w:lang w:val="en-US"/>
    </w:rPr>
  </w:style>
  <w:style w:type="paragraph" w:styleId="Titolo1">
    <w:name w:val="heading 1"/>
    <w:basedOn w:val="Normale"/>
    <w:next w:val="Normale"/>
    <w:qFormat/>
    <w:rsid w:val="00CC1E65"/>
    <w:pPr>
      <w:keepNext/>
      <w:outlineLvl w:val="0"/>
    </w:pPr>
    <w:rPr>
      <w:rFonts w:ascii="Teksid" w:hAnsi="Teksid"/>
      <w:color w:val="008080"/>
      <w:sz w:val="28"/>
    </w:rPr>
  </w:style>
  <w:style w:type="paragraph" w:styleId="Titolo2">
    <w:name w:val="heading 2"/>
    <w:basedOn w:val="Normale"/>
    <w:next w:val="Normale"/>
    <w:qFormat/>
    <w:rsid w:val="00CC1E65"/>
    <w:pPr>
      <w:keepNext/>
      <w:ind w:left="-284"/>
      <w:outlineLvl w:val="1"/>
    </w:pPr>
    <w:rPr>
      <w:rFonts w:ascii="Arial" w:hAnsi="Arial"/>
      <w:b/>
    </w:rPr>
  </w:style>
  <w:style w:type="paragraph" w:styleId="Titolo3">
    <w:name w:val="heading 3"/>
    <w:basedOn w:val="Normale"/>
    <w:next w:val="Normale"/>
    <w:qFormat/>
    <w:rsid w:val="00CC1E65"/>
    <w:pPr>
      <w:keepNext/>
      <w:ind w:left="-142"/>
      <w:outlineLvl w:val="2"/>
    </w:pPr>
    <w:rPr>
      <w:rFonts w:ascii="Arial" w:hAnsi="Arial"/>
      <w:b/>
    </w:rPr>
  </w:style>
  <w:style w:type="paragraph" w:styleId="Titolo4">
    <w:name w:val="heading 4"/>
    <w:basedOn w:val="Normale"/>
    <w:next w:val="Normale"/>
    <w:qFormat/>
    <w:rsid w:val="00CC1E65"/>
    <w:pPr>
      <w:keepNext/>
      <w:jc w:val="center"/>
      <w:outlineLvl w:val="3"/>
    </w:pPr>
    <w:rPr>
      <w:rFonts w:ascii="Arial" w:hAnsi="Arial"/>
      <w:b/>
      <w:sz w:val="24"/>
    </w:rPr>
  </w:style>
  <w:style w:type="paragraph" w:styleId="Titolo5">
    <w:name w:val="heading 5"/>
    <w:basedOn w:val="Normale"/>
    <w:next w:val="Normale"/>
    <w:qFormat/>
    <w:rsid w:val="00CC1E65"/>
    <w:pPr>
      <w:keepNext/>
      <w:jc w:val="center"/>
      <w:outlineLvl w:val="4"/>
    </w:pPr>
    <w:rPr>
      <w:rFonts w:ascii="Arial" w:hAnsi="Arial"/>
      <w:i/>
      <w:sz w:val="22"/>
    </w:rPr>
  </w:style>
  <w:style w:type="paragraph" w:styleId="Titolo6">
    <w:name w:val="heading 6"/>
    <w:basedOn w:val="Normale"/>
    <w:next w:val="Normale"/>
    <w:qFormat/>
    <w:rsid w:val="00CC1E65"/>
    <w:pPr>
      <w:keepNext/>
      <w:ind w:left="-284"/>
      <w:jc w:val="both"/>
      <w:outlineLvl w:val="5"/>
    </w:pPr>
    <w:rPr>
      <w:rFonts w:ascii="Arial" w:hAnsi="Arial"/>
      <w:b/>
      <w:sz w:val="22"/>
    </w:rPr>
  </w:style>
  <w:style w:type="paragraph" w:styleId="Titolo7">
    <w:name w:val="heading 7"/>
    <w:basedOn w:val="Normale"/>
    <w:next w:val="Normale"/>
    <w:qFormat/>
    <w:rsid w:val="00CC1E65"/>
    <w:pPr>
      <w:keepNext/>
      <w:outlineLvl w:val="6"/>
    </w:pPr>
    <w:rPr>
      <w:sz w:val="24"/>
    </w:rPr>
  </w:style>
  <w:style w:type="paragraph" w:styleId="Titolo8">
    <w:name w:val="heading 8"/>
    <w:basedOn w:val="Normale"/>
    <w:next w:val="Normale"/>
    <w:qFormat/>
    <w:rsid w:val="00CC1E65"/>
    <w:pPr>
      <w:keepNext/>
      <w:ind w:left="-142"/>
      <w:outlineLvl w:val="7"/>
    </w:pPr>
    <w:rPr>
      <w:sz w:val="24"/>
    </w:rPr>
  </w:style>
  <w:style w:type="paragraph" w:styleId="Titolo9">
    <w:name w:val="heading 9"/>
    <w:basedOn w:val="Normale"/>
    <w:next w:val="Normale"/>
    <w:qFormat/>
    <w:rsid w:val="00CC1E65"/>
    <w:pPr>
      <w:keepNext/>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CC1E65"/>
    <w:pPr>
      <w:tabs>
        <w:tab w:val="center" w:pos="4819"/>
        <w:tab w:val="right" w:pos="9638"/>
      </w:tabs>
    </w:pPr>
  </w:style>
  <w:style w:type="paragraph" w:styleId="Pidipagina">
    <w:name w:val="footer"/>
    <w:basedOn w:val="Normale"/>
    <w:semiHidden/>
    <w:rsid w:val="00CC1E65"/>
    <w:pPr>
      <w:tabs>
        <w:tab w:val="center" w:pos="4819"/>
        <w:tab w:val="right" w:pos="9638"/>
      </w:tabs>
    </w:pPr>
  </w:style>
  <w:style w:type="paragraph" w:styleId="Rientrocorpodeltesto">
    <w:name w:val="Body Text Indent"/>
    <w:basedOn w:val="Normale"/>
    <w:semiHidden/>
    <w:rsid w:val="00CC1E65"/>
    <w:pPr>
      <w:ind w:left="-284"/>
      <w:jc w:val="both"/>
    </w:pPr>
    <w:rPr>
      <w:rFonts w:ascii="Arial" w:hAnsi="Arial"/>
      <w:b/>
    </w:rPr>
  </w:style>
  <w:style w:type="paragraph" w:customStyle="1" w:styleId="testoingrafico">
    <w:name w:val="testo in grafico"/>
    <w:basedOn w:val="Normale"/>
    <w:rsid w:val="00CC1E65"/>
    <w:pPr>
      <w:jc w:val="center"/>
    </w:pPr>
    <w:rPr>
      <w:rFonts w:ascii="Arial" w:hAnsi="Arial"/>
      <w:sz w:val="12"/>
      <w:lang w:val="it-IT"/>
    </w:rPr>
  </w:style>
  <w:style w:type="paragraph" w:customStyle="1" w:styleId="controlli">
    <w:name w:val="controlli"/>
    <w:basedOn w:val="testoingrafico"/>
    <w:rsid w:val="00CC1E65"/>
    <w:pPr>
      <w:jc w:val="left"/>
    </w:pPr>
    <w:rPr>
      <w:i/>
    </w:rPr>
  </w:style>
  <w:style w:type="paragraph" w:styleId="Rientrocorpodeltesto2">
    <w:name w:val="Body Text Indent 2"/>
    <w:basedOn w:val="Normale"/>
    <w:semiHidden/>
    <w:rsid w:val="00CC1E65"/>
    <w:pPr>
      <w:ind w:left="-284"/>
      <w:jc w:val="both"/>
    </w:pPr>
    <w:rPr>
      <w:rFonts w:ascii="Arial" w:hAnsi="Arial"/>
      <w:sz w:val="22"/>
    </w:rPr>
  </w:style>
  <w:style w:type="paragraph" w:styleId="Corpotesto">
    <w:name w:val="Body Text"/>
    <w:basedOn w:val="Normale"/>
    <w:semiHidden/>
    <w:rsid w:val="00CC1E65"/>
    <w:pPr>
      <w:jc w:val="center"/>
    </w:pPr>
    <w:rPr>
      <w:rFonts w:ascii="Arial" w:hAnsi="Arial"/>
      <w:sz w:val="16"/>
    </w:rPr>
  </w:style>
  <w:style w:type="paragraph" w:styleId="Corpodeltesto2">
    <w:name w:val="Body Text 2"/>
    <w:basedOn w:val="Normale"/>
    <w:semiHidden/>
    <w:rsid w:val="00CC1E65"/>
    <w:pPr>
      <w:jc w:val="center"/>
    </w:pPr>
    <w:rPr>
      <w:rFonts w:ascii="Arial" w:hAnsi="Arial"/>
    </w:rPr>
  </w:style>
  <w:style w:type="paragraph" w:styleId="Rientrocorpodeltesto3">
    <w:name w:val="Body Text Indent 3"/>
    <w:basedOn w:val="Normale"/>
    <w:semiHidden/>
    <w:rsid w:val="00CC1E65"/>
    <w:pPr>
      <w:ind w:left="-284"/>
      <w:jc w:val="both"/>
    </w:pPr>
    <w:rPr>
      <w:rFonts w:ascii="Arial" w:hAnsi="Arial"/>
      <w:sz w:val="22"/>
    </w:rPr>
  </w:style>
  <w:style w:type="character" w:styleId="Numeropagina">
    <w:name w:val="page number"/>
    <w:basedOn w:val="Carpredefinitoparagrafo"/>
    <w:semiHidden/>
    <w:rsid w:val="00CC1E65"/>
  </w:style>
  <w:style w:type="paragraph" w:styleId="Corpodeltesto3">
    <w:name w:val="Body Text 3"/>
    <w:basedOn w:val="Normale"/>
    <w:semiHidden/>
    <w:rsid w:val="00CC1E65"/>
    <w:pPr>
      <w:shd w:val="clear" w:color="auto" w:fill="FFFFFF"/>
      <w:jc w:val="both"/>
    </w:pPr>
    <w:rPr>
      <w:i/>
      <w:sz w:val="24"/>
      <w:lang w:val="it-IT"/>
    </w:rPr>
  </w:style>
  <w:style w:type="paragraph" w:customStyle="1" w:styleId="Rientrato">
    <w:name w:val="Rientrato"/>
    <w:basedOn w:val="Normale"/>
    <w:rsid w:val="00CC1E65"/>
    <w:pPr>
      <w:spacing w:before="40" w:line="300" w:lineRule="atLeast"/>
      <w:ind w:firstLine="280"/>
      <w:jc w:val="both"/>
    </w:pPr>
    <w:rPr>
      <w:rFonts w:ascii="New York" w:hAnsi="New York"/>
      <w:i/>
      <w:lang w:val="it-IT"/>
    </w:rPr>
  </w:style>
  <w:style w:type="paragraph" w:customStyle="1" w:styleId="testoprocedure">
    <w:name w:val="testo procedure"/>
    <w:basedOn w:val="Normale"/>
    <w:rsid w:val="00CC1E65"/>
    <w:pPr>
      <w:spacing w:line="360" w:lineRule="atLeast"/>
      <w:ind w:right="-20" w:firstLine="380"/>
      <w:jc w:val="both"/>
    </w:pPr>
    <w:rPr>
      <w:rFonts w:ascii="Palatino" w:hAnsi="Palatino"/>
      <w:i/>
      <w:lang w:val="it-IT"/>
    </w:rPr>
  </w:style>
  <w:style w:type="paragraph" w:styleId="Titolo">
    <w:name w:val="Title"/>
    <w:basedOn w:val="Normale"/>
    <w:qFormat/>
    <w:rsid w:val="00CC1E65"/>
    <w:pPr>
      <w:jc w:val="center"/>
    </w:pPr>
    <w:rPr>
      <w:b/>
      <w:sz w:val="28"/>
      <w:lang w:val="it-IT"/>
    </w:rPr>
  </w:style>
  <w:style w:type="paragraph" w:styleId="Testodelblocco">
    <w:name w:val="Block Text"/>
    <w:basedOn w:val="Normale"/>
    <w:semiHidden/>
    <w:rsid w:val="00CC1E65"/>
    <w:pPr>
      <w:ind w:left="-567" w:right="-427"/>
      <w:jc w:val="both"/>
    </w:pPr>
    <w:rPr>
      <w:rFonts w:ascii="Arial" w:hAnsi="Arial" w:cs="Arial"/>
      <w:bCs/>
      <w:sz w:val="24"/>
      <w:lang w:val="it-IT"/>
    </w:rPr>
  </w:style>
  <w:style w:type="paragraph" w:styleId="Indice2">
    <w:name w:val="index 2"/>
    <w:basedOn w:val="Normale"/>
    <w:next w:val="Normale"/>
    <w:autoRedefine/>
    <w:semiHidden/>
    <w:rsid w:val="00CC1E65"/>
    <w:pPr>
      <w:ind w:left="440" w:right="1021" w:hanging="220"/>
    </w:pPr>
    <w:rPr>
      <w:rFonts w:ascii="Arial" w:hAnsi="Arial"/>
      <w:sz w:val="22"/>
      <w:lang w:val="it-IT"/>
    </w:rPr>
  </w:style>
  <w:style w:type="paragraph" w:customStyle="1" w:styleId="rientratoprocedure">
    <w:name w:val="rientrato procedure"/>
    <w:basedOn w:val="testoprocedure"/>
    <w:rsid w:val="00CC1E65"/>
    <w:pPr>
      <w:spacing w:line="280" w:lineRule="atLeast"/>
      <w:ind w:left="500" w:hanging="480"/>
    </w:pPr>
  </w:style>
  <w:style w:type="paragraph" w:customStyle="1" w:styleId="titoletto">
    <w:name w:val="titoletto"/>
    <w:basedOn w:val="Normale"/>
    <w:rsid w:val="00CC1E65"/>
    <w:pPr>
      <w:spacing w:before="200" w:after="100"/>
      <w:ind w:left="142"/>
      <w:jc w:val="both"/>
    </w:pPr>
    <w:rPr>
      <w:rFonts w:ascii="Palatino" w:hAnsi="Palatino"/>
      <w:b/>
      <w:sz w:val="24"/>
      <w:lang w:val="it-IT"/>
    </w:rPr>
  </w:style>
  <w:style w:type="table" w:styleId="Grigliatabella">
    <w:name w:val="Table Grid"/>
    <w:basedOn w:val="Tabellanormale"/>
    <w:uiPriority w:val="59"/>
    <w:rsid w:val="00AE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D552F"/>
    <w:pPr>
      <w:ind w:left="720"/>
      <w:contextualSpacing/>
    </w:pPr>
    <w:rPr>
      <w:rFonts w:asciiTheme="minorHAnsi" w:eastAsiaTheme="minorHAnsi" w:hAnsiTheme="minorHAnsi" w:cstheme="minorBidi"/>
      <w:sz w:val="22"/>
      <w:szCs w:val="22"/>
      <w:lang w:val="it-IT" w:eastAsia="en-US"/>
    </w:rPr>
  </w:style>
  <w:style w:type="character" w:styleId="Enfasigrassetto">
    <w:name w:val="Strong"/>
    <w:basedOn w:val="Carpredefinitoparagrafo"/>
    <w:uiPriority w:val="22"/>
    <w:qFormat/>
    <w:rsid w:val="00022020"/>
    <w:rPr>
      <w:b/>
      <w:bCs/>
    </w:rPr>
  </w:style>
  <w:style w:type="paragraph" w:styleId="NormaleWeb">
    <w:name w:val="Normal (Web)"/>
    <w:basedOn w:val="Normale"/>
    <w:uiPriority w:val="99"/>
    <w:unhideWhenUsed/>
    <w:rsid w:val="00022020"/>
    <w:pPr>
      <w:spacing w:before="100" w:beforeAutospacing="1" w:after="100" w:afterAutospacing="1"/>
    </w:pPr>
    <w:rPr>
      <w:sz w:val="24"/>
      <w:szCs w:val="24"/>
      <w:lang w:val="it-IT"/>
    </w:rPr>
  </w:style>
  <w:style w:type="character" w:styleId="Collegamentoipertestuale">
    <w:name w:val="Hyperlink"/>
    <w:basedOn w:val="Carpredefinitoparagrafo"/>
    <w:uiPriority w:val="99"/>
    <w:unhideWhenUsed/>
    <w:rsid w:val="008335A2"/>
    <w:rPr>
      <w:color w:val="0000FF" w:themeColor="hyperlink"/>
      <w:u w:val="single"/>
    </w:rPr>
  </w:style>
  <w:style w:type="character" w:styleId="Menzionenonrisolta">
    <w:name w:val="Unresolved Mention"/>
    <w:basedOn w:val="Carpredefinitoparagrafo"/>
    <w:uiPriority w:val="99"/>
    <w:semiHidden/>
    <w:unhideWhenUsed/>
    <w:rsid w:val="00833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911428">
      <w:bodyDiv w:val="1"/>
      <w:marLeft w:val="0"/>
      <w:marRight w:val="0"/>
      <w:marTop w:val="0"/>
      <w:marBottom w:val="0"/>
      <w:divBdr>
        <w:top w:val="none" w:sz="0" w:space="0" w:color="auto"/>
        <w:left w:val="none" w:sz="0" w:space="0" w:color="auto"/>
        <w:bottom w:val="none" w:sz="0" w:space="0" w:color="auto"/>
        <w:right w:val="none" w:sz="0" w:space="0" w:color="auto"/>
      </w:divBdr>
    </w:div>
    <w:div w:id="680737047">
      <w:bodyDiv w:val="1"/>
      <w:marLeft w:val="0"/>
      <w:marRight w:val="0"/>
      <w:marTop w:val="0"/>
      <w:marBottom w:val="0"/>
      <w:divBdr>
        <w:top w:val="none" w:sz="0" w:space="0" w:color="auto"/>
        <w:left w:val="none" w:sz="0" w:space="0" w:color="auto"/>
        <w:bottom w:val="none" w:sz="0" w:space="0" w:color="auto"/>
        <w:right w:val="none" w:sz="0" w:space="0" w:color="auto"/>
      </w:divBdr>
    </w:div>
    <w:div w:id="824592979">
      <w:bodyDiv w:val="1"/>
      <w:marLeft w:val="0"/>
      <w:marRight w:val="0"/>
      <w:marTop w:val="0"/>
      <w:marBottom w:val="0"/>
      <w:divBdr>
        <w:top w:val="none" w:sz="0" w:space="0" w:color="auto"/>
        <w:left w:val="none" w:sz="0" w:space="0" w:color="auto"/>
        <w:bottom w:val="none" w:sz="0" w:space="0" w:color="auto"/>
        <w:right w:val="none" w:sz="0" w:space="0" w:color="auto"/>
      </w:divBdr>
    </w:div>
    <w:div w:id="928149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untosicuro.it/archivio-news-brevi/coronavirus-pillole-antipanico-non-aver-paura-di-iNews1-1651.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iciotecnico@amambien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7BC61-3903-4786-9D6E-D5969A00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415</Words>
  <Characters>2367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Ethan Frome</vt:lpstr>
    </vt:vector>
  </TitlesOfParts>
  <Company>Teksid</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Alessandro Pasero</cp:lastModifiedBy>
  <cp:revision>9</cp:revision>
  <cp:lastPrinted>2020-02-26T16:13:00Z</cp:lastPrinted>
  <dcterms:created xsi:type="dcterms:W3CDTF">2020-04-01T13:57:00Z</dcterms:created>
  <dcterms:modified xsi:type="dcterms:W3CDTF">2020-04-27T08:38:00Z</dcterms:modified>
</cp:coreProperties>
</file>